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F87" w14:textId="2F9E712F" w:rsidR="00923748" w:rsidRPr="00AE0AA7" w:rsidRDefault="00676E88" w:rsidP="00923748">
      <w:pPr>
        <w:spacing w:line="360" w:lineRule="auto"/>
        <w:jc w:val="center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 w:hint="eastAsia"/>
          <w:b/>
          <w:sz w:val="28"/>
          <w:szCs w:val="28"/>
        </w:rPr>
        <w:t>招远市招金金合科技有限公司氰化尾渣选硫装置生产线改造项目</w:t>
      </w:r>
    </w:p>
    <w:p w14:paraId="066CC8A3" w14:textId="77777777" w:rsidR="00923748" w:rsidRPr="00AE0AA7" w:rsidRDefault="00923748" w:rsidP="00923748">
      <w:pPr>
        <w:spacing w:line="360" w:lineRule="auto"/>
        <w:jc w:val="center"/>
        <w:rPr>
          <w:rFonts w:ascii="黑体" w:eastAsia="黑体" w:hAnsi="Times New Roman" w:cs="Times New Roman"/>
          <w:color w:val="FF0000"/>
          <w:sz w:val="28"/>
          <w:szCs w:val="28"/>
        </w:rPr>
      </w:pPr>
      <w:r w:rsidRPr="00AE0AA7">
        <w:rPr>
          <w:rFonts w:ascii="Times New Roman" w:eastAsia="宋体" w:hAnsi="宋体" w:cs="Times New Roman" w:hint="eastAsia"/>
          <w:b/>
          <w:sz w:val="28"/>
          <w:szCs w:val="28"/>
        </w:rPr>
        <w:t>环境影响评价信息公开（第一次公示）</w:t>
      </w:r>
    </w:p>
    <w:p w14:paraId="1659B97C" w14:textId="09134993" w:rsidR="00923748" w:rsidRPr="00AE0AA7" w:rsidRDefault="00676E88" w:rsidP="0092374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招远市招金金合科技有限公司氰化尾渣选硫装置生产线改造项目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位于</w:t>
      </w:r>
      <w:r w:rsidRPr="00676E88">
        <w:rPr>
          <w:rFonts w:ascii="Times New Roman" w:eastAsia="宋体" w:hAnsi="Times New Roman" w:cs="Times New Roman" w:hint="eastAsia"/>
          <w:sz w:val="24"/>
          <w:szCs w:val="24"/>
        </w:rPr>
        <w:t>招远市张星镇北里庄村东</w:t>
      </w:r>
      <w:r>
        <w:rPr>
          <w:rFonts w:ascii="Times New Roman" w:eastAsia="宋体" w:hAnsi="Times New Roman" w:cs="Times New Roman" w:hint="eastAsia"/>
          <w:sz w:val="24"/>
          <w:szCs w:val="24"/>
        </w:rPr>
        <w:t>现有厂区内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，根据</w:t>
      </w:r>
      <w:r w:rsidR="00923748" w:rsidRPr="00AE0AA7">
        <w:rPr>
          <w:rFonts w:ascii="Times New Roman" w:eastAsia="宋体" w:hAnsi="Times New Roman" w:cs="Times New Roman"/>
          <w:sz w:val="24"/>
          <w:szCs w:val="24"/>
        </w:rPr>
        <w:t>《环境影响评价公众参与办法》（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生态环保部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部令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="00923748" w:rsidRPr="00AE0AA7">
        <w:rPr>
          <w:rFonts w:ascii="Times New Roman" w:eastAsia="宋体" w:hAnsi="Times New Roman" w:cs="Times New Roman"/>
          <w:sz w:val="24"/>
          <w:szCs w:val="24"/>
        </w:rPr>
        <w:t>）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、“关于印发《建设项目环境影响评价信息公开机制方案》的通知（环发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[2015]162</w:t>
      </w:r>
      <w:r w:rsidR="00923748" w:rsidRPr="00AE0AA7">
        <w:rPr>
          <w:rFonts w:ascii="Times New Roman" w:eastAsia="宋体" w:hAnsi="Times New Roman" w:cs="Times New Roman" w:hint="eastAsia"/>
          <w:sz w:val="24"/>
          <w:szCs w:val="24"/>
        </w:rPr>
        <w:t>号）”等规定，需对本项目建设实施情况进行公示。</w:t>
      </w:r>
    </w:p>
    <w:p w14:paraId="0B2D7A3B" w14:textId="77777777" w:rsidR="00923748" w:rsidRPr="00AE0AA7" w:rsidRDefault="00923748" w:rsidP="00923748">
      <w:pPr>
        <w:spacing w:line="360" w:lineRule="auto"/>
        <w:ind w:firstLineChars="200" w:firstLine="480"/>
        <w:jc w:val="left"/>
        <w:outlineLvl w:val="0"/>
        <w:rPr>
          <w:rFonts w:ascii="黑体" w:eastAsia="黑体" w:hAnsi="Times New Roman" w:cs="Times New Roman"/>
          <w:sz w:val="24"/>
          <w:szCs w:val="24"/>
        </w:rPr>
      </w:pPr>
      <w:r w:rsidRPr="00AE0AA7">
        <w:rPr>
          <w:rFonts w:ascii="黑体" w:eastAsia="黑体" w:hAnsi="Times New Roman" w:cs="Times New Roman" w:hint="eastAsia"/>
          <w:sz w:val="24"/>
          <w:szCs w:val="24"/>
        </w:rPr>
        <w:t>（一）拟建项目基本情况</w:t>
      </w:r>
    </w:p>
    <w:p w14:paraId="6AB6D50A" w14:textId="642FD675" w:rsidR="00923748" w:rsidRPr="00AE0AA7" w:rsidRDefault="00923748" w:rsidP="00923748">
      <w:pPr>
        <w:spacing w:line="46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AE0AA7">
        <w:rPr>
          <w:rFonts w:ascii="Times New Roman" w:eastAsia="宋体" w:hAnsi="Times New Roman" w:cs="Times New Roman" w:hint="eastAsia"/>
          <w:sz w:val="24"/>
          <w:szCs w:val="24"/>
        </w:rPr>
        <w:t>项目名称：</w:t>
      </w:r>
      <w:r w:rsidR="00676E88">
        <w:rPr>
          <w:rFonts w:ascii="Times New Roman" w:eastAsia="宋体" w:hAnsi="Times New Roman" w:cs="Times New Roman" w:hint="eastAsia"/>
          <w:sz w:val="24"/>
          <w:szCs w:val="24"/>
        </w:rPr>
        <w:t>招远市招金金合科技有限公司氰化尾渣选硫装置生产线改造项目</w:t>
      </w:r>
    </w:p>
    <w:p w14:paraId="6E13AEDC" w14:textId="6DF66319" w:rsidR="00923748" w:rsidRPr="00AE0AA7" w:rsidRDefault="00923748" w:rsidP="00923748">
      <w:pPr>
        <w:spacing w:line="46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AE0AA7">
        <w:rPr>
          <w:rFonts w:ascii="Times New Roman" w:eastAsia="宋体" w:hAnsi="Times New Roman" w:cs="Times New Roman" w:hint="eastAsia"/>
          <w:sz w:val="24"/>
          <w:szCs w:val="24"/>
        </w:rPr>
        <w:t>主要建设内容：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项目改造完成后年设计处理高硅尾渣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40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万吨，处理后高硅尾渣滤饼其含水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20-21%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，总氰＜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0.5mg/L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。主要通过增加浓硫酸破氰流程，有效的延长了系统循环水中氰化物与破氰药剂的接触时间，提高了破氰效率，会极大的降低整个选硫系统中的氰化物含量，同时增加扫四浮选作业，延长浮选时间，整体有助于选硫系统提高处理量，稳定生产指标，增加硫精矿产量，同时降低高硅尾渣中氰化物含量，使之变成一般固废，扩宽了资源化利用的方向</w:t>
      </w:r>
      <w:r w:rsidRPr="00AE0AA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428292F" w14:textId="77777777" w:rsidR="00923748" w:rsidRPr="00AE0AA7" w:rsidRDefault="00923748" w:rsidP="00923748">
      <w:pPr>
        <w:spacing w:line="360" w:lineRule="auto"/>
        <w:ind w:firstLineChars="200" w:firstLine="480"/>
        <w:rPr>
          <w:rFonts w:ascii="黑体" w:eastAsia="黑体" w:hAnsi="Times New Roman" w:cs="Times New Roman"/>
          <w:sz w:val="24"/>
          <w:szCs w:val="24"/>
        </w:rPr>
      </w:pPr>
      <w:r w:rsidRPr="00AE0AA7">
        <w:rPr>
          <w:rFonts w:ascii="黑体" w:eastAsia="黑体" w:hAnsi="Times New Roman" w:cs="Times New Roman" w:hint="eastAsia"/>
          <w:sz w:val="24"/>
          <w:szCs w:val="24"/>
        </w:rPr>
        <w:t>（二）建设单位名称和联系方式</w:t>
      </w:r>
    </w:p>
    <w:p w14:paraId="33903219" w14:textId="77777777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建设方：招远市招金金合科技有限公司</w:t>
      </w:r>
    </w:p>
    <w:p w14:paraId="3DDEC864" w14:textId="77777777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地址：山东省烟台市招远市张星镇北里庄村东</w:t>
      </w:r>
    </w:p>
    <w:p w14:paraId="26BA7FF8" w14:textId="77777777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邮编：</w:t>
      </w:r>
      <w:r w:rsidRPr="00676E88">
        <w:rPr>
          <w:rFonts w:ascii="Times New Roman" w:eastAsia="宋体" w:hAnsi="Times New Roman" w:cs="Times New Roman"/>
          <w:sz w:val="24"/>
          <w:szCs w:val="24"/>
        </w:rPr>
        <w:t>265400</w:t>
      </w:r>
    </w:p>
    <w:p w14:paraId="5BCC0630" w14:textId="77777777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联系人：王经理</w:t>
      </w:r>
    </w:p>
    <w:p w14:paraId="3D164903" w14:textId="3AD0695A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 w:hint="eastAsia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宋体" w:hAnsi="Times New Roman" w:cs="Times New Roman" w:hint="eastAsia"/>
          <w:sz w:val="24"/>
          <w:szCs w:val="24"/>
        </w:rPr>
        <w:t>0535</w:t>
      </w:r>
      <w:r w:rsidRPr="00676E88">
        <w:rPr>
          <w:rFonts w:ascii="Times New Roman" w:eastAsia="宋体" w:hAnsi="Times New Roman" w:cs="Times New Roman" w:hint="eastAsia"/>
          <w:sz w:val="24"/>
          <w:szCs w:val="24"/>
        </w:rPr>
        <w:t>8396550</w:t>
      </w:r>
    </w:p>
    <w:p w14:paraId="1AFBCF4F" w14:textId="77777777" w:rsidR="00676E88" w:rsidRPr="00676E88" w:rsidRDefault="00676E88" w:rsidP="00676E88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76E88">
        <w:rPr>
          <w:rFonts w:ascii="Times New Roman" w:eastAsia="宋体" w:hAnsi="Times New Roman" w:cs="Times New Roman" w:hint="eastAsia"/>
          <w:sz w:val="24"/>
          <w:szCs w:val="24"/>
        </w:rPr>
        <w:t>电子邮箱：</w:t>
      </w:r>
      <w:r w:rsidRPr="00676E88">
        <w:rPr>
          <w:rFonts w:ascii="Times New Roman" w:eastAsia="宋体" w:hAnsi="Times New Roman" w:cs="Times New Roman" w:hint="eastAsia"/>
          <w:sz w:val="24"/>
          <w:szCs w:val="24"/>
        </w:rPr>
        <w:t>669567940</w:t>
      </w:r>
      <w:r w:rsidRPr="00676E88">
        <w:rPr>
          <w:rFonts w:ascii="Times New Roman" w:eastAsia="宋体" w:hAnsi="Times New Roman" w:cs="Times New Roman"/>
          <w:sz w:val="24"/>
          <w:szCs w:val="24"/>
        </w:rPr>
        <w:t>@</w:t>
      </w:r>
      <w:r w:rsidRPr="00676E88">
        <w:rPr>
          <w:rFonts w:ascii="Times New Roman" w:eastAsia="宋体" w:hAnsi="Times New Roman" w:cs="Times New Roman" w:hint="eastAsia"/>
          <w:sz w:val="24"/>
          <w:szCs w:val="24"/>
        </w:rPr>
        <w:t>qq</w:t>
      </w:r>
      <w:r w:rsidRPr="00676E88">
        <w:rPr>
          <w:rFonts w:ascii="Times New Roman" w:eastAsia="宋体" w:hAnsi="Times New Roman" w:cs="Times New Roman"/>
          <w:sz w:val="24"/>
          <w:szCs w:val="24"/>
        </w:rPr>
        <w:t>.com</w:t>
      </w:r>
    </w:p>
    <w:p w14:paraId="3CE64215" w14:textId="77777777" w:rsidR="00923748" w:rsidRPr="00AE0AA7" w:rsidRDefault="00923748" w:rsidP="00923748">
      <w:pPr>
        <w:spacing w:line="360" w:lineRule="auto"/>
        <w:ind w:firstLineChars="200" w:firstLine="480"/>
        <w:outlineLvl w:val="0"/>
        <w:rPr>
          <w:rFonts w:ascii="黑体" w:eastAsia="黑体" w:hAnsi="Times New Roman" w:cs="Times New Roman"/>
          <w:sz w:val="24"/>
          <w:szCs w:val="24"/>
        </w:rPr>
      </w:pPr>
      <w:r w:rsidRPr="00AE0AA7">
        <w:rPr>
          <w:rFonts w:ascii="黑体" w:eastAsia="黑体" w:hAnsi="Times New Roman" w:cs="Times New Roman" w:hint="eastAsia"/>
          <w:sz w:val="24"/>
          <w:szCs w:val="24"/>
        </w:rPr>
        <w:t>（三）环境影响报告书编制单位名称</w:t>
      </w:r>
    </w:p>
    <w:p w14:paraId="68820142" w14:textId="77777777" w:rsidR="00923748" w:rsidRPr="00AE0AA7" w:rsidRDefault="00923748" w:rsidP="00923748">
      <w:pPr>
        <w:autoSpaceDE w:val="0"/>
        <w:autoSpaceDN w:val="0"/>
        <w:adjustRightInd w:val="0"/>
        <w:spacing w:line="414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E0AA7">
        <w:rPr>
          <w:rFonts w:ascii="Times New Roman" w:eastAsia="宋体" w:hAnsi="Times New Roman" w:cs="Times New Roman" w:hint="eastAsia"/>
          <w:sz w:val="24"/>
          <w:szCs w:val="24"/>
        </w:rPr>
        <w:t>环境影响报告书编制单位：烟台清敏科技咨询有限公司</w:t>
      </w:r>
    </w:p>
    <w:p w14:paraId="5E7734D0" w14:textId="77777777" w:rsidR="00923748" w:rsidRPr="00AE0AA7" w:rsidRDefault="00923748" w:rsidP="00923748">
      <w:pPr>
        <w:spacing w:line="360" w:lineRule="auto"/>
        <w:ind w:firstLineChars="200" w:firstLine="480"/>
        <w:jc w:val="left"/>
        <w:outlineLvl w:val="0"/>
        <w:rPr>
          <w:rFonts w:ascii="黑体" w:eastAsia="黑体" w:hAnsi="Times New Roman" w:cs="Times New Roman"/>
          <w:sz w:val="24"/>
          <w:szCs w:val="24"/>
        </w:rPr>
      </w:pPr>
      <w:r w:rsidRPr="00AE0AA7">
        <w:rPr>
          <w:rFonts w:ascii="黑体" w:eastAsia="黑体" w:hAnsi="Times New Roman" w:cs="Times New Roman" w:hint="eastAsia"/>
          <w:sz w:val="24"/>
          <w:szCs w:val="24"/>
        </w:rPr>
        <w:t>（四）公众意见表</w:t>
      </w:r>
    </w:p>
    <w:p w14:paraId="1E3208B9" w14:textId="77777777" w:rsidR="00923748" w:rsidRPr="00AE0AA7" w:rsidRDefault="00923748" w:rsidP="00923748">
      <w:pPr>
        <w:autoSpaceDE w:val="0"/>
        <w:autoSpaceDN w:val="0"/>
        <w:adjustRightInd w:val="0"/>
        <w:spacing w:line="414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E0AA7">
        <w:rPr>
          <w:rFonts w:ascii="Times New Roman" w:eastAsia="宋体" w:hAnsi="Times New Roman" w:cs="Times New Roman" w:hint="eastAsia"/>
          <w:sz w:val="24"/>
          <w:szCs w:val="24"/>
        </w:rPr>
        <w:t>公众意见表见附件（网络链接：</w:t>
      </w:r>
      <w:hyperlink r:id="rId4" w:history="1">
        <w:r w:rsidRPr="00AE0AA7">
          <w:rPr>
            <w:rFonts w:ascii="Times New Roman" w:eastAsia="宋体" w:hAnsi="Times New Roman" w:cs="Times New Roman"/>
            <w:sz w:val="24"/>
            <w:szCs w:val="24"/>
            <w:u w:val="single"/>
          </w:rPr>
          <w:t>http://www.mee.gov.cn/xxgk2018/xxgk/xxgk01/201810/t20181024_665329.html</w:t>
        </w:r>
      </w:hyperlink>
      <w:r w:rsidRPr="00AE0AA7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14:paraId="00857009" w14:textId="77777777" w:rsidR="00923748" w:rsidRPr="00AE0AA7" w:rsidRDefault="00923748" w:rsidP="00923748">
      <w:pPr>
        <w:spacing w:line="360" w:lineRule="auto"/>
        <w:ind w:firstLineChars="200" w:firstLine="480"/>
        <w:jc w:val="left"/>
        <w:outlineLvl w:val="0"/>
        <w:rPr>
          <w:rFonts w:ascii="黑体" w:eastAsia="黑体" w:hAnsi="Times New Roman" w:cs="Times New Roman"/>
          <w:sz w:val="24"/>
          <w:szCs w:val="24"/>
        </w:rPr>
      </w:pPr>
      <w:r w:rsidRPr="00AE0AA7">
        <w:rPr>
          <w:rFonts w:ascii="黑体" w:eastAsia="黑体" w:hAnsi="Times New Roman" w:cs="Times New Roman" w:hint="eastAsia"/>
          <w:sz w:val="24"/>
          <w:szCs w:val="24"/>
        </w:rPr>
        <w:t>（五）提交公众意见表的方式和途径</w:t>
      </w:r>
    </w:p>
    <w:p w14:paraId="01FF3760" w14:textId="2CE63E38" w:rsidR="00923748" w:rsidRPr="009B10C1" w:rsidRDefault="00923748" w:rsidP="00923748">
      <w:pPr>
        <w:autoSpaceDE w:val="0"/>
        <w:autoSpaceDN w:val="0"/>
        <w:adjustRightInd w:val="0"/>
        <w:spacing w:line="414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B10C1">
        <w:rPr>
          <w:rFonts w:ascii="Times New Roman" w:eastAsia="宋体" w:hAnsi="Times New Roman" w:cs="Times New Roman" w:hint="eastAsia"/>
          <w:sz w:val="24"/>
          <w:szCs w:val="24"/>
        </w:rPr>
        <w:t>反馈电话：</w:t>
      </w:r>
      <w:r w:rsidR="00676E88">
        <w:rPr>
          <w:rFonts w:ascii="Times New Roman" w:eastAsia="宋体" w:hAnsi="Times New Roman" w:cs="Times New Roman" w:hint="eastAsia"/>
          <w:sz w:val="24"/>
          <w:szCs w:val="24"/>
        </w:rPr>
        <w:t>0535</w:t>
      </w:r>
      <w:r w:rsidR="00676E88" w:rsidRPr="00676E88">
        <w:rPr>
          <w:rFonts w:ascii="Times New Roman" w:eastAsia="宋体" w:hAnsi="Times New Roman" w:cs="Times New Roman" w:hint="eastAsia"/>
          <w:sz w:val="24"/>
          <w:szCs w:val="24"/>
        </w:rPr>
        <w:t>8396550</w:t>
      </w:r>
    </w:p>
    <w:p w14:paraId="7CAD2866" w14:textId="0128DC12" w:rsidR="00923748" w:rsidRDefault="00676E88" w:rsidP="009B10C1">
      <w:pPr>
        <w:spacing w:line="460" w:lineRule="exact"/>
        <w:ind w:leftChars="228" w:left="5159" w:right="-58" w:hangingChars="1950" w:hanging="46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招远市招金金合科技有限公司</w:t>
      </w:r>
    </w:p>
    <w:p w14:paraId="1A08FCF5" w14:textId="04F298CA" w:rsidR="00273240" w:rsidRPr="00923748" w:rsidRDefault="00676E88" w:rsidP="00676E88">
      <w:pPr>
        <w:spacing w:line="460" w:lineRule="exact"/>
        <w:ind w:leftChars="228" w:left="5159" w:right="-58" w:hangingChars="1950" w:hanging="4680"/>
        <w:jc w:val="right"/>
      </w:pP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273240" w:rsidRPr="00923748" w:rsidSect="00676E8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0"/>
    <w:rsid w:val="00273240"/>
    <w:rsid w:val="00676E88"/>
    <w:rsid w:val="007D5768"/>
    <w:rsid w:val="00817D5E"/>
    <w:rsid w:val="00923748"/>
    <w:rsid w:val="009B10C1"/>
    <w:rsid w:val="00DC5CE4"/>
    <w:rsid w:val="00D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D6F7"/>
  <w15:chartTrackingRefBased/>
  <w15:docId w15:val="{E0271362-D8B1-42D1-BA8C-1744FF5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e.gov.cn/xxgk2018/xxgk/xxgk01/201810/t20181024_66532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SS</cp:lastModifiedBy>
  <cp:revision>5</cp:revision>
  <dcterms:created xsi:type="dcterms:W3CDTF">2024-01-03T06:23:00Z</dcterms:created>
  <dcterms:modified xsi:type="dcterms:W3CDTF">2024-08-23T08:45:00Z</dcterms:modified>
</cp:coreProperties>
</file>